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20</w:t>
      </w:r>
      <w:r>
        <w:rPr>
          <w:rFonts w:ascii="方正小标宋简体" w:eastAsia="方正小标宋简体"/>
          <w:sz w:val="32"/>
          <w:szCs w:val="36"/>
        </w:rPr>
        <w:t>2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6"/>
        </w:rPr>
        <w:t>年北京大学优秀教学团队奖评审工作注意事项</w:t>
      </w:r>
    </w:p>
    <w:p>
      <w:pPr>
        <w:spacing w:line="55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32"/>
        </w:rPr>
        <w:t>奖项宗旨</w:t>
      </w:r>
      <w:r>
        <w:rPr>
          <w:rFonts w:hint="eastAsia" w:ascii="仿宋_GB2312" w:eastAsia="仿宋_GB2312"/>
          <w:sz w:val="28"/>
          <w:szCs w:val="32"/>
        </w:rPr>
        <w:t xml:space="preserve">  优秀教学团队奖本着“以学生成长为中心”的理念，以课程建设为核心，奖励以有效的团队合作机制开展课程建设和教学，推进教学内容和方法的创新，团队构成合理并有持续性发展，教学效果和成就显著的教学团队。</w:t>
      </w:r>
    </w:p>
    <w:p>
      <w:pPr>
        <w:spacing w:line="550" w:lineRule="exact"/>
        <w:ind w:firstLine="560" w:firstLineChars="20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奖励办法</w:t>
      </w:r>
      <w:r>
        <w:rPr>
          <w:rFonts w:hint="eastAsia" w:ascii="仿宋_GB2312" w:eastAsia="仿宋_GB2312"/>
          <w:sz w:val="28"/>
          <w:szCs w:val="32"/>
        </w:rPr>
        <w:t xml:space="preserve">  优秀教学团队奖全校每年评选不超过6个，每个获奖团队奖励10万元。本奖励作为院系评价和教师晋升的重要指标。</w:t>
      </w:r>
    </w:p>
    <w:p>
      <w:pPr>
        <w:spacing w:line="550" w:lineRule="exact"/>
        <w:ind w:firstLine="560" w:firstLineChars="200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评选对象</w:t>
      </w:r>
      <w:r>
        <w:rPr>
          <w:rFonts w:hint="eastAsia" w:ascii="仿宋_GB2312" w:eastAsia="仿宋_GB2312"/>
          <w:sz w:val="28"/>
          <w:szCs w:val="32"/>
        </w:rPr>
        <w:t xml:space="preserve">  优秀教学团队奖候选团队一般为承担相同课程，以教学名师、学术造诣深厚教授为带头人，以课程为建设平台，经过多年教学改革和实践，建设发展目标明确、团队构成稳定、老中青师资搭配合理、整体教学水平高、学生评价优秀的教师教学组合。团队形成时间不少于三年。</w:t>
      </w:r>
    </w:p>
    <w:p>
      <w:pPr>
        <w:spacing w:line="550" w:lineRule="exact"/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评选条件</w:t>
      </w:r>
    </w:p>
    <w:p>
      <w:pPr>
        <w:numPr>
          <w:ilvl w:val="0"/>
          <w:numId w:val="1"/>
        </w:num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团队构成。一般由5名及以上我校正式在编在岗教师组成, 具有较好的年龄、职称、学历、学缘结构。承担本科公共基础课程和核心课程的教学团队优先考虑。</w:t>
      </w:r>
    </w:p>
    <w:p>
      <w:pPr>
        <w:numPr>
          <w:ilvl w:val="0"/>
          <w:numId w:val="1"/>
        </w:num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带头人。团队带头人应具有高级职称，品德高尚，具有较高的学术造诣和创新性学术思想；长期负责本教学团队建设和管理工作；坚持在教学一线授课，教学评价优秀。 </w:t>
      </w:r>
    </w:p>
    <w:p>
      <w:pPr>
        <w:numPr>
          <w:ilvl w:val="0"/>
          <w:numId w:val="1"/>
        </w:num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教学工作。团队教师积极承担教学任务，近三年承担教学任务不低于学校的要求。在教学工作中有强烈的质量意识，教学效果好，无教学事故。</w:t>
      </w:r>
    </w:p>
    <w:p>
      <w:pPr>
        <w:numPr>
          <w:ilvl w:val="0"/>
          <w:numId w:val="1"/>
        </w:num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教学研究。以培养引领未来的人为目标，积极开展教学改革与建设实践，充分发挥学生的学习主体作用，注重教学与科研相结合，注重学生创新能力的培养，教学研究成果发挥辐射效应。近三年承担有校级及以上教学改革项目，主持并出版有校级及以上规划教材，曾获得教学成果奖等优先考虑。</w:t>
      </w:r>
    </w:p>
    <w:p>
      <w:pPr>
        <w:numPr>
          <w:ilvl w:val="0"/>
          <w:numId w:val="1"/>
        </w:num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运行和管理机制。积极探索并建立了教学团队运行机制和教学质量管理机制，能够为我校教学团队建设提供示范性经验。</w:t>
      </w: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评选程序</w:t>
      </w:r>
      <w:r>
        <w:rPr>
          <w:rFonts w:hint="eastAsia" w:ascii="仿宋_GB2312" w:eastAsia="仿宋_GB2312"/>
          <w:sz w:val="28"/>
          <w:szCs w:val="32"/>
        </w:rPr>
        <w:t xml:space="preserve">  优秀教学团队奖由学院推荐。各学院根据评选条件在综合评选（学院教师、学生广泛参与）的基础上向学校教学奖励委员会择优推荐候选团队，候选团队填写《北京大学优秀教学团队奖推荐表》，并准备相关材料，在规定时间内报送教务长办公室。</w:t>
      </w: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教学奖励委员会委托教务部、研究生院、医学部等对候选团队的材料进行审核，如提交材料存在造假情况或不符合申报条件要求的取消其候选资格。全校师生及有关单位可通过网络查看候选团队相关信息，并进行意见反馈。</w:t>
      </w: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教学奖励委员会授权教学团队奖评审小组在审阅材料、参考考察和反馈意见、听取陈述的基础上，以投票方式确定优秀教学团队奖初评名单。教学奖励委员会审议教学团队奖初评名单，确定优秀教学团队奖获奖名单后进行公示，公示期为7天。公示无异议的，报学校批准后发文公布，并在全校范围进行表彰和奖励。</w:t>
      </w: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推荐名额</w:t>
      </w:r>
      <w:r>
        <w:rPr>
          <w:rFonts w:hint="eastAsia" w:ascii="仿宋_GB2312" w:eastAsia="仿宋_GB2312"/>
          <w:sz w:val="28"/>
          <w:szCs w:val="32"/>
        </w:rPr>
        <w:t xml:space="preserve">  各学院</w:t>
      </w:r>
      <w:r>
        <w:rPr>
          <w:rFonts w:ascii="仿宋_GB2312" w:eastAsia="仿宋_GB2312"/>
          <w:sz w:val="28"/>
          <w:szCs w:val="32"/>
        </w:rPr>
        <w:t>推荐的优秀教学</w:t>
      </w:r>
      <w:r>
        <w:rPr>
          <w:rFonts w:hint="eastAsia" w:ascii="仿宋_GB2312" w:eastAsia="仿宋_GB2312"/>
          <w:sz w:val="28"/>
          <w:szCs w:val="32"/>
        </w:rPr>
        <w:t>团队</w:t>
      </w:r>
      <w:r>
        <w:rPr>
          <w:rFonts w:ascii="仿宋_GB2312" w:eastAsia="仿宋_GB2312"/>
          <w:sz w:val="28"/>
          <w:szCs w:val="32"/>
        </w:rPr>
        <w:t>为</w:t>
      </w:r>
      <w:r>
        <w:rPr>
          <w:rFonts w:hint="eastAsia" w:ascii="仿宋_GB2312" w:eastAsia="仿宋_GB2312"/>
          <w:sz w:val="28"/>
          <w:szCs w:val="32"/>
        </w:rPr>
        <w:t>0-</w:t>
      </w:r>
      <w:r>
        <w:rPr>
          <w:rFonts w:ascii="仿宋_GB2312" w:eastAsia="仿宋_GB2312"/>
          <w:sz w:val="28"/>
          <w:szCs w:val="32"/>
        </w:rPr>
        <w:t>1</w:t>
      </w:r>
      <w:r>
        <w:rPr>
          <w:rFonts w:hint="eastAsia" w:ascii="仿宋_GB2312" w:eastAsia="仿宋_GB2312"/>
          <w:sz w:val="28"/>
          <w:szCs w:val="32"/>
        </w:rPr>
        <w:t>个。</w:t>
      </w:r>
    </w:p>
    <w:p>
      <w:pPr>
        <w:spacing w:line="55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时间要求</w:t>
      </w:r>
      <w:r>
        <w:rPr>
          <w:rFonts w:hint="eastAsia" w:ascii="仿宋_GB2312" w:eastAsia="仿宋_GB2312"/>
          <w:sz w:val="28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4</w:t>
      </w:r>
      <w:r>
        <w:rPr>
          <w:rFonts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32"/>
        </w:rPr>
        <w:t>日前院系完成教师申报组织、院系评审推荐工作。</w:t>
      </w:r>
    </w:p>
    <w:p>
      <w:pPr>
        <w:spacing w:line="550" w:lineRule="exact"/>
        <w:ind w:left="210" w:leftChars="100" w:firstLine="280" w:firstLineChars="100"/>
        <w:rPr>
          <w:rFonts w:ascii="仿宋_GB2312" w:eastAsia="仿宋_GB2312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联系人</w:t>
      </w:r>
      <w:r>
        <w:rPr>
          <w:rFonts w:hint="eastAsia" w:ascii="仿宋_GB2312" w:eastAsia="仿宋_GB2312"/>
          <w:sz w:val="28"/>
          <w:szCs w:val="32"/>
        </w:rPr>
        <w:t xml:space="preserve">  董礼（办公室地址：新太阳</w:t>
      </w:r>
      <w:r>
        <w:rPr>
          <w:rFonts w:ascii="仿宋_GB2312" w:eastAsia="仿宋_GB2312"/>
          <w:sz w:val="28"/>
          <w:szCs w:val="32"/>
        </w:rPr>
        <w:t>318</w:t>
      </w:r>
      <w:r>
        <w:rPr>
          <w:rFonts w:hint="eastAsia" w:ascii="仿宋_GB2312" w:eastAsia="仿宋_GB2312"/>
          <w:sz w:val="28"/>
          <w:szCs w:val="32"/>
        </w:rPr>
        <w:t>；电话：</w:t>
      </w:r>
      <w:r>
        <w:rPr>
          <w:rFonts w:ascii="仿宋_GB2312" w:eastAsia="仿宋_GB2312"/>
          <w:sz w:val="28"/>
          <w:szCs w:val="32"/>
        </w:rPr>
        <w:t>62751400</w:t>
      </w:r>
      <w:r>
        <w:rPr>
          <w:rFonts w:hint="eastAsia" w:ascii="仿宋_GB2312" w:eastAsia="仿宋_GB2312"/>
          <w:sz w:val="28"/>
          <w:szCs w:val="32"/>
        </w:rPr>
        <w:t>，</w:t>
      </w:r>
      <w:r>
        <w:rPr>
          <w:rFonts w:ascii="仿宋_GB2312" w:eastAsia="仿宋_GB2312"/>
          <w:sz w:val="28"/>
          <w:szCs w:val="32"/>
        </w:rPr>
        <w:t>电子邮箱</w:t>
      </w:r>
      <w:r>
        <w:rPr>
          <w:rFonts w:hint="eastAsia" w:ascii="仿宋_GB2312" w:eastAsia="仿宋_GB2312"/>
          <w:sz w:val="28"/>
          <w:szCs w:val="32"/>
        </w:rPr>
        <w:t>：dongli@pku.edu.cn）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365F4"/>
    <w:multiLevelType w:val="singleLevel"/>
    <w:tmpl w:val="633365F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eastAsia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B0"/>
    <w:rsid w:val="000B62E1"/>
    <w:rsid w:val="001327BD"/>
    <w:rsid w:val="00223D04"/>
    <w:rsid w:val="0025502C"/>
    <w:rsid w:val="002B052C"/>
    <w:rsid w:val="003C4CB4"/>
    <w:rsid w:val="003F50FE"/>
    <w:rsid w:val="00432771"/>
    <w:rsid w:val="004334F4"/>
    <w:rsid w:val="0045762D"/>
    <w:rsid w:val="00463B69"/>
    <w:rsid w:val="00494E80"/>
    <w:rsid w:val="004B680D"/>
    <w:rsid w:val="004C2ACE"/>
    <w:rsid w:val="00517C13"/>
    <w:rsid w:val="00560B4C"/>
    <w:rsid w:val="00671D0B"/>
    <w:rsid w:val="006E7046"/>
    <w:rsid w:val="00753887"/>
    <w:rsid w:val="00755123"/>
    <w:rsid w:val="00770A48"/>
    <w:rsid w:val="00771A4B"/>
    <w:rsid w:val="007759F5"/>
    <w:rsid w:val="00791848"/>
    <w:rsid w:val="007A2CD2"/>
    <w:rsid w:val="007C4D1F"/>
    <w:rsid w:val="007F6893"/>
    <w:rsid w:val="00802C76"/>
    <w:rsid w:val="008356B0"/>
    <w:rsid w:val="00950EDB"/>
    <w:rsid w:val="009C2678"/>
    <w:rsid w:val="009F139C"/>
    <w:rsid w:val="00A10F8B"/>
    <w:rsid w:val="00A46AC7"/>
    <w:rsid w:val="00B570D0"/>
    <w:rsid w:val="00B713C0"/>
    <w:rsid w:val="00C31FD0"/>
    <w:rsid w:val="00C3285B"/>
    <w:rsid w:val="00C876E5"/>
    <w:rsid w:val="00CB6994"/>
    <w:rsid w:val="00CE42CD"/>
    <w:rsid w:val="00D26DDE"/>
    <w:rsid w:val="00D94D18"/>
    <w:rsid w:val="00DC4D72"/>
    <w:rsid w:val="00E17386"/>
    <w:rsid w:val="00E208DE"/>
    <w:rsid w:val="00E218AB"/>
    <w:rsid w:val="00E301ED"/>
    <w:rsid w:val="00E84071"/>
    <w:rsid w:val="00EC73BD"/>
    <w:rsid w:val="00F56F83"/>
    <w:rsid w:val="00FA6BA8"/>
    <w:rsid w:val="175C0EE8"/>
    <w:rsid w:val="2A2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1010</Characters>
  <Lines>8</Lines>
  <Paragraphs>2</Paragraphs>
  <TotalTime>29</TotalTime>
  <ScaleCrop>false</ScaleCrop>
  <LinksUpToDate>false</LinksUpToDate>
  <CharactersWithSpaces>1185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2019-03-01T01:08:00Z</dcterms:created>
  <dc:creator>admin</dc:creator>
  <cp:lastModifiedBy>宋鑫</cp:lastModifiedBy>
  <cp:lastPrinted>2020-01-07T01:00:00Z</cp:lastPrinted>
  <dcterms:modified xsi:type="dcterms:W3CDTF">2021-03-25T02:53:05Z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09FB6A0E6CC54302AD05964B9353CE8A</vt:lpwstr>
  </property>
</Properties>
</file>